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3A" w:rsidRPr="007645B1" w:rsidRDefault="007645B1">
      <w:pPr>
        <w:rPr>
          <w:rFonts w:ascii="Arial" w:hAnsi="Arial" w:cs="Arial"/>
          <w:b/>
          <w:sz w:val="24"/>
          <w:szCs w:val="24"/>
        </w:rPr>
      </w:pPr>
      <w:r w:rsidRPr="007645B1">
        <w:rPr>
          <w:rFonts w:ascii="Arial" w:hAnsi="Arial" w:cs="Arial"/>
          <w:b/>
          <w:sz w:val="24"/>
          <w:szCs w:val="24"/>
        </w:rPr>
        <w:t>Pre-Lab Questions</w:t>
      </w:r>
    </w:p>
    <w:p w:rsidR="007645B1" w:rsidRPr="007645B1" w:rsidRDefault="007645B1">
      <w:pPr>
        <w:rPr>
          <w:rFonts w:ascii="Arial" w:hAnsi="Arial" w:cs="Arial"/>
          <w:sz w:val="24"/>
          <w:szCs w:val="24"/>
        </w:rPr>
      </w:pPr>
    </w:p>
    <w:p w:rsidR="007645B1" w:rsidRDefault="007645B1" w:rsidP="007645B1">
      <w:pPr>
        <w:pStyle w:val="ListParagraph"/>
        <w:numPr>
          <w:ilvl w:val="0"/>
          <w:numId w:val="1"/>
        </w:numPr>
        <w:rPr>
          <w:rFonts w:ascii="Arial" w:hAnsi="Arial" w:cs="Arial"/>
          <w:sz w:val="24"/>
          <w:szCs w:val="24"/>
        </w:rPr>
      </w:pPr>
      <w:r w:rsidRPr="007645B1">
        <w:rPr>
          <w:rFonts w:ascii="Arial" w:hAnsi="Arial" w:cs="Arial"/>
          <w:sz w:val="24"/>
          <w:szCs w:val="24"/>
        </w:rPr>
        <w:t xml:space="preserve"> Use the following data to construct a clad</w:t>
      </w:r>
      <w:r>
        <w:rPr>
          <w:rFonts w:ascii="Arial" w:hAnsi="Arial" w:cs="Arial"/>
          <w:sz w:val="24"/>
          <w:szCs w:val="24"/>
        </w:rPr>
        <w:t>ogram of the major plant groups.</w:t>
      </w:r>
    </w:p>
    <w:p w:rsidR="007645B1" w:rsidRPr="007645B1" w:rsidRDefault="007645B1" w:rsidP="007645B1">
      <w:pPr>
        <w:rPr>
          <w:rFonts w:ascii="Arial" w:hAnsi="Arial" w:cs="Arial"/>
          <w:sz w:val="24"/>
          <w:szCs w:val="24"/>
        </w:rPr>
      </w:pPr>
    </w:p>
    <w:p w:rsidR="007645B1" w:rsidRDefault="007645B1" w:rsidP="007645B1">
      <w:pPr>
        <w:rPr>
          <w:rFonts w:ascii="Arial" w:hAnsi="Arial" w:cs="Arial"/>
          <w:b/>
          <w:sz w:val="24"/>
          <w:szCs w:val="24"/>
        </w:rPr>
      </w:pPr>
      <w:r w:rsidRPr="007645B1">
        <w:rPr>
          <w:rFonts w:ascii="Arial" w:hAnsi="Arial" w:cs="Arial"/>
          <w:b/>
          <w:sz w:val="24"/>
          <w:szCs w:val="24"/>
        </w:rPr>
        <w:t>Table 1:  Characteristics of Major Pla</w:t>
      </w:r>
      <w:r>
        <w:rPr>
          <w:rFonts w:ascii="Arial" w:hAnsi="Arial" w:cs="Arial"/>
          <w:b/>
          <w:sz w:val="24"/>
          <w:szCs w:val="24"/>
        </w:rPr>
        <w:t>n</w:t>
      </w:r>
      <w:r w:rsidRPr="007645B1">
        <w:rPr>
          <w:rFonts w:ascii="Arial" w:hAnsi="Arial" w:cs="Arial"/>
          <w:b/>
          <w:sz w:val="24"/>
          <w:szCs w:val="24"/>
        </w:rPr>
        <w:t>t Groups</w:t>
      </w:r>
    </w:p>
    <w:p w:rsidR="007645B1" w:rsidRDefault="007645B1" w:rsidP="007645B1">
      <w:pPr>
        <w:rPr>
          <w:rFonts w:ascii="Arial" w:hAnsi="Arial" w:cs="Arial"/>
          <w:b/>
          <w:sz w:val="24"/>
          <w:szCs w:val="24"/>
        </w:rPr>
      </w:pPr>
    </w:p>
    <w:tbl>
      <w:tblPr>
        <w:tblStyle w:val="TableGrid"/>
        <w:tblW w:w="0" w:type="auto"/>
        <w:jc w:val="center"/>
        <w:tblLook w:val="04A0"/>
      </w:tblPr>
      <w:tblGrid>
        <w:gridCol w:w="2394"/>
        <w:gridCol w:w="1584"/>
        <w:gridCol w:w="1710"/>
        <w:gridCol w:w="1440"/>
      </w:tblGrid>
      <w:tr w:rsidR="007645B1" w:rsidTr="007645B1">
        <w:trPr>
          <w:jc w:val="center"/>
        </w:trPr>
        <w:tc>
          <w:tcPr>
            <w:tcW w:w="2394" w:type="dxa"/>
          </w:tcPr>
          <w:p w:rsidR="007645B1" w:rsidRDefault="007645B1" w:rsidP="007645B1">
            <w:pPr>
              <w:rPr>
                <w:rFonts w:ascii="Arial" w:hAnsi="Arial" w:cs="Arial"/>
                <w:b/>
                <w:sz w:val="24"/>
                <w:szCs w:val="24"/>
              </w:rPr>
            </w:pPr>
            <w:r>
              <w:rPr>
                <w:rFonts w:ascii="Arial" w:hAnsi="Arial" w:cs="Arial"/>
                <w:b/>
                <w:sz w:val="24"/>
                <w:szCs w:val="24"/>
              </w:rPr>
              <w:t>Organism</w:t>
            </w:r>
          </w:p>
        </w:tc>
        <w:tc>
          <w:tcPr>
            <w:tcW w:w="1584" w:type="dxa"/>
          </w:tcPr>
          <w:p w:rsidR="007645B1" w:rsidRDefault="007645B1" w:rsidP="007645B1">
            <w:pPr>
              <w:rPr>
                <w:rFonts w:ascii="Arial" w:hAnsi="Arial" w:cs="Arial"/>
                <w:b/>
                <w:sz w:val="24"/>
                <w:szCs w:val="24"/>
              </w:rPr>
            </w:pPr>
            <w:r>
              <w:rPr>
                <w:rFonts w:ascii="Arial" w:hAnsi="Arial" w:cs="Arial"/>
                <w:b/>
                <w:sz w:val="24"/>
                <w:szCs w:val="24"/>
              </w:rPr>
              <w:t>Vascular Tissue</w:t>
            </w:r>
          </w:p>
        </w:tc>
        <w:tc>
          <w:tcPr>
            <w:tcW w:w="1710" w:type="dxa"/>
          </w:tcPr>
          <w:p w:rsidR="007645B1" w:rsidRDefault="007645B1" w:rsidP="007645B1">
            <w:pPr>
              <w:rPr>
                <w:rFonts w:ascii="Arial" w:hAnsi="Arial" w:cs="Arial"/>
                <w:b/>
                <w:sz w:val="24"/>
                <w:szCs w:val="24"/>
              </w:rPr>
            </w:pPr>
            <w:r>
              <w:rPr>
                <w:rFonts w:ascii="Arial" w:hAnsi="Arial" w:cs="Arial"/>
                <w:b/>
                <w:sz w:val="24"/>
                <w:szCs w:val="24"/>
              </w:rPr>
              <w:t>Flowers</w:t>
            </w:r>
          </w:p>
        </w:tc>
        <w:tc>
          <w:tcPr>
            <w:tcW w:w="1440" w:type="dxa"/>
          </w:tcPr>
          <w:p w:rsidR="007645B1" w:rsidRDefault="007645B1" w:rsidP="007645B1">
            <w:pPr>
              <w:rPr>
                <w:rFonts w:ascii="Arial" w:hAnsi="Arial" w:cs="Arial"/>
                <w:b/>
                <w:sz w:val="24"/>
                <w:szCs w:val="24"/>
              </w:rPr>
            </w:pPr>
            <w:r>
              <w:rPr>
                <w:rFonts w:ascii="Arial" w:hAnsi="Arial" w:cs="Arial"/>
                <w:b/>
                <w:sz w:val="24"/>
                <w:szCs w:val="24"/>
              </w:rPr>
              <w:t>Seeds</w:t>
            </w:r>
          </w:p>
        </w:tc>
      </w:tr>
      <w:tr w:rsidR="007645B1" w:rsidTr="007645B1">
        <w:trPr>
          <w:jc w:val="center"/>
        </w:trPr>
        <w:tc>
          <w:tcPr>
            <w:tcW w:w="2394" w:type="dxa"/>
          </w:tcPr>
          <w:p w:rsidR="007645B1" w:rsidRPr="007645B1" w:rsidRDefault="007645B1" w:rsidP="007645B1">
            <w:pPr>
              <w:rPr>
                <w:rFonts w:ascii="Arial" w:hAnsi="Arial" w:cs="Arial"/>
                <w:sz w:val="24"/>
                <w:szCs w:val="24"/>
              </w:rPr>
            </w:pPr>
            <w:r w:rsidRPr="007645B1">
              <w:rPr>
                <w:rFonts w:ascii="Arial" w:hAnsi="Arial" w:cs="Arial"/>
                <w:sz w:val="24"/>
                <w:szCs w:val="24"/>
              </w:rPr>
              <w:t>Mosses</w:t>
            </w:r>
          </w:p>
        </w:tc>
        <w:tc>
          <w:tcPr>
            <w:tcW w:w="1584" w:type="dxa"/>
          </w:tcPr>
          <w:p w:rsidR="007645B1" w:rsidRPr="007645B1" w:rsidRDefault="007645B1" w:rsidP="007645B1">
            <w:pPr>
              <w:rPr>
                <w:rFonts w:ascii="Arial" w:hAnsi="Arial" w:cs="Arial"/>
                <w:sz w:val="24"/>
                <w:szCs w:val="24"/>
              </w:rPr>
            </w:pPr>
            <w:r w:rsidRPr="007645B1">
              <w:rPr>
                <w:rFonts w:ascii="Arial" w:hAnsi="Arial" w:cs="Arial"/>
                <w:sz w:val="24"/>
                <w:szCs w:val="24"/>
              </w:rPr>
              <w:t>0</w:t>
            </w:r>
          </w:p>
        </w:tc>
        <w:tc>
          <w:tcPr>
            <w:tcW w:w="1710" w:type="dxa"/>
          </w:tcPr>
          <w:p w:rsidR="007645B1" w:rsidRPr="007645B1" w:rsidRDefault="007645B1" w:rsidP="007645B1">
            <w:pPr>
              <w:rPr>
                <w:rFonts w:ascii="Arial" w:hAnsi="Arial" w:cs="Arial"/>
                <w:sz w:val="24"/>
                <w:szCs w:val="24"/>
              </w:rPr>
            </w:pPr>
            <w:r w:rsidRPr="007645B1">
              <w:rPr>
                <w:rFonts w:ascii="Arial" w:hAnsi="Arial" w:cs="Arial"/>
                <w:sz w:val="24"/>
                <w:szCs w:val="24"/>
              </w:rPr>
              <w:t>0</w:t>
            </w:r>
          </w:p>
        </w:tc>
        <w:tc>
          <w:tcPr>
            <w:tcW w:w="1440" w:type="dxa"/>
          </w:tcPr>
          <w:p w:rsidR="007645B1" w:rsidRPr="007645B1" w:rsidRDefault="007645B1" w:rsidP="007645B1">
            <w:pPr>
              <w:rPr>
                <w:rFonts w:ascii="Arial" w:hAnsi="Arial" w:cs="Arial"/>
                <w:sz w:val="24"/>
                <w:szCs w:val="24"/>
              </w:rPr>
            </w:pPr>
            <w:r w:rsidRPr="007645B1">
              <w:rPr>
                <w:rFonts w:ascii="Arial" w:hAnsi="Arial" w:cs="Arial"/>
                <w:sz w:val="24"/>
                <w:szCs w:val="24"/>
              </w:rPr>
              <w:t>0</w:t>
            </w:r>
          </w:p>
        </w:tc>
      </w:tr>
      <w:tr w:rsidR="007645B1" w:rsidTr="007645B1">
        <w:trPr>
          <w:jc w:val="center"/>
        </w:trPr>
        <w:tc>
          <w:tcPr>
            <w:tcW w:w="2394" w:type="dxa"/>
          </w:tcPr>
          <w:p w:rsidR="007645B1" w:rsidRPr="007645B1" w:rsidRDefault="007645B1" w:rsidP="007645B1">
            <w:pPr>
              <w:rPr>
                <w:rFonts w:ascii="Arial" w:hAnsi="Arial" w:cs="Arial"/>
                <w:sz w:val="24"/>
                <w:szCs w:val="24"/>
              </w:rPr>
            </w:pPr>
            <w:r w:rsidRPr="007645B1">
              <w:rPr>
                <w:rFonts w:ascii="Arial" w:hAnsi="Arial" w:cs="Arial"/>
                <w:sz w:val="24"/>
                <w:szCs w:val="24"/>
              </w:rPr>
              <w:t>Pine trees</w:t>
            </w:r>
          </w:p>
        </w:tc>
        <w:tc>
          <w:tcPr>
            <w:tcW w:w="1584" w:type="dxa"/>
          </w:tcPr>
          <w:p w:rsidR="007645B1" w:rsidRPr="007645B1" w:rsidRDefault="007645B1" w:rsidP="007645B1">
            <w:pPr>
              <w:rPr>
                <w:rFonts w:ascii="Arial" w:hAnsi="Arial" w:cs="Arial"/>
                <w:sz w:val="24"/>
                <w:szCs w:val="24"/>
              </w:rPr>
            </w:pPr>
            <w:r w:rsidRPr="007645B1">
              <w:rPr>
                <w:rFonts w:ascii="Arial" w:hAnsi="Arial" w:cs="Arial"/>
                <w:sz w:val="24"/>
                <w:szCs w:val="24"/>
              </w:rPr>
              <w:t>1</w:t>
            </w:r>
          </w:p>
        </w:tc>
        <w:tc>
          <w:tcPr>
            <w:tcW w:w="1710" w:type="dxa"/>
          </w:tcPr>
          <w:p w:rsidR="007645B1" w:rsidRPr="007645B1" w:rsidRDefault="007645B1" w:rsidP="007645B1">
            <w:pPr>
              <w:rPr>
                <w:rFonts w:ascii="Arial" w:hAnsi="Arial" w:cs="Arial"/>
                <w:sz w:val="24"/>
                <w:szCs w:val="24"/>
              </w:rPr>
            </w:pPr>
            <w:r w:rsidRPr="007645B1">
              <w:rPr>
                <w:rFonts w:ascii="Arial" w:hAnsi="Arial" w:cs="Arial"/>
                <w:sz w:val="24"/>
                <w:szCs w:val="24"/>
              </w:rPr>
              <w:t>0</w:t>
            </w:r>
          </w:p>
        </w:tc>
        <w:tc>
          <w:tcPr>
            <w:tcW w:w="1440" w:type="dxa"/>
          </w:tcPr>
          <w:p w:rsidR="007645B1" w:rsidRPr="007645B1" w:rsidRDefault="007645B1" w:rsidP="007645B1">
            <w:pPr>
              <w:rPr>
                <w:rFonts w:ascii="Arial" w:hAnsi="Arial" w:cs="Arial"/>
                <w:sz w:val="24"/>
                <w:szCs w:val="24"/>
              </w:rPr>
            </w:pPr>
            <w:r w:rsidRPr="007645B1">
              <w:rPr>
                <w:rFonts w:ascii="Arial" w:hAnsi="Arial" w:cs="Arial"/>
                <w:sz w:val="24"/>
                <w:szCs w:val="24"/>
              </w:rPr>
              <w:t>1</w:t>
            </w:r>
          </w:p>
        </w:tc>
      </w:tr>
      <w:tr w:rsidR="007645B1" w:rsidTr="007645B1">
        <w:trPr>
          <w:jc w:val="center"/>
        </w:trPr>
        <w:tc>
          <w:tcPr>
            <w:tcW w:w="2394" w:type="dxa"/>
          </w:tcPr>
          <w:p w:rsidR="007645B1" w:rsidRPr="007645B1" w:rsidRDefault="007645B1" w:rsidP="007645B1">
            <w:pPr>
              <w:rPr>
                <w:rFonts w:ascii="Arial" w:hAnsi="Arial" w:cs="Arial"/>
                <w:sz w:val="24"/>
                <w:szCs w:val="24"/>
              </w:rPr>
            </w:pPr>
            <w:r w:rsidRPr="007645B1">
              <w:rPr>
                <w:rFonts w:ascii="Arial" w:hAnsi="Arial" w:cs="Arial"/>
                <w:sz w:val="24"/>
                <w:szCs w:val="24"/>
              </w:rPr>
              <w:t>Flowering plants</w:t>
            </w:r>
          </w:p>
        </w:tc>
        <w:tc>
          <w:tcPr>
            <w:tcW w:w="1584" w:type="dxa"/>
          </w:tcPr>
          <w:p w:rsidR="007645B1" w:rsidRPr="007645B1" w:rsidRDefault="007645B1" w:rsidP="007645B1">
            <w:pPr>
              <w:rPr>
                <w:rFonts w:ascii="Arial" w:hAnsi="Arial" w:cs="Arial"/>
                <w:sz w:val="24"/>
                <w:szCs w:val="24"/>
              </w:rPr>
            </w:pPr>
            <w:r w:rsidRPr="007645B1">
              <w:rPr>
                <w:rFonts w:ascii="Arial" w:hAnsi="Arial" w:cs="Arial"/>
                <w:sz w:val="24"/>
                <w:szCs w:val="24"/>
              </w:rPr>
              <w:t>1</w:t>
            </w:r>
          </w:p>
        </w:tc>
        <w:tc>
          <w:tcPr>
            <w:tcW w:w="1710" w:type="dxa"/>
          </w:tcPr>
          <w:p w:rsidR="007645B1" w:rsidRPr="007645B1" w:rsidRDefault="007645B1" w:rsidP="007645B1">
            <w:pPr>
              <w:rPr>
                <w:rFonts w:ascii="Arial" w:hAnsi="Arial" w:cs="Arial"/>
                <w:sz w:val="24"/>
                <w:szCs w:val="24"/>
              </w:rPr>
            </w:pPr>
            <w:r w:rsidRPr="007645B1">
              <w:rPr>
                <w:rFonts w:ascii="Arial" w:hAnsi="Arial" w:cs="Arial"/>
                <w:sz w:val="24"/>
                <w:szCs w:val="24"/>
              </w:rPr>
              <w:t>1</w:t>
            </w:r>
          </w:p>
        </w:tc>
        <w:tc>
          <w:tcPr>
            <w:tcW w:w="1440" w:type="dxa"/>
          </w:tcPr>
          <w:p w:rsidR="007645B1" w:rsidRPr="007645B1" w:rsidRDefault="007645B1" w:rsidP="007645B1">
            <w:pPr>
              <w:rPr>
                <w:rFonts w:ascii="Arial" w:hAnsi="Arial" w:cs="Arial"/>
                <w:sz w:val="24"/>
                <w:szCs w:val="24"/>
              </w:rPr>
            </w:pPr>
            <w:r w:rsidRPr="007645B1">
              <w:rPr>
                <w:rFonts w:ascii="Arial" w:hAnsi="Arial" w:cs="Arial"/>
                <w:sz w:val="24"/>
                <w:szCs w:val="24"/>
              </w:rPr>
              <w:t>1</w:t>
            </w:r>
          </w:p>
        </w:tc>
      </w:tr>
      <w:tr w:rsidR="007645B1" w:rsidTr="007645B1">
        <w:trPr>
          <w:jc w:val="center"/>
        </w:trPr>
        <w:tc>
          <w:tcPr>
            <w:tcW w:w="2394" w:type="dxa"/>
          </w:tcPr>
          <w:p w:rsidR="007645B1" w:rsidRPr="007645B1" w:rsidRDefault="007645B1" w:rsidP="007645B1">
            <w:pPr>
              <w:rPr>
                <w:rFonts w:ascii="Arial" w:hAnsi="Arial" w:cs="Arial"/>
                <w:sz w:val="24"/>
                <w:szCs w:val="24"/>
              </w:rPr>
            </w:pPr>
            <w:r w:rsidRPr="007645B1">
              <w:rPr>
                <w:rFonts w:ascii="Arial" w:hAnsi="Arial" w:cs="Arial"/>
                <w:sz w:val="24"/>
                <w:szCs w:val="24"/>
              </w:rPr>
              <w:t>Ferns</w:t>
            </w:r>
          </w:p>
        </w:tc>
        <w:tc>
          <w:tcPr>
            <w:tcW w:w="1584" w:type="dxa"/>
          </w:tcPr>
          <w:p w:rsidR="007645B1" w:rsidRPr="007645B1" w:rsidRDefault="007645B1" w:rsidP="007645B1">
            <w:pPr>
              <w:rPr>
                <w:rFonts w:ascii="Arial" w:hAnsi="Arial" w:cs="Arial"/>
                <w:sz w:val="24"/>
                <w:szCs w:val="24"/>
              </w:rPr>
            </w:pPr>
            <w:r w:rsidRPr="007645B1">
              <w:rPr>
                <w:rFonts w:ascii="Arial" w:hAnsi="Arial" w:cs="Arial"/>
                <w:sz w:val="24"/>
                <w:szCs w:val="24"/>
              </w:rPr>
              <w:t>1</w:t>
            </w:r>
          </w:p>
        </w:tc>
        <w:tc>
          <w:tcPr>
            <w:tcW w:w="1710" w:type="dxa"/>
          </w:tcPr>
          <w:p w:rsidR="007645B1" w:rsidRPr="007645B1" w:rsidRDefault="007645B1" w:rsidP="007645B1">
            <w:pPr>
              <w:rPr>
                <w:rFonts w:ascii="Arial" w:hAnsi="Arial" w:cs="Arial"/>
                <w:sz w:val="24"/>
                <w:szCs w:val="24"/>
              </w:rPr>
            </w:pPr>
            <w:r w:rsidRPr="007645B1">
              <w:rPr>
                <w:rFonts w:ascii="Arial" w:hAnsi="Arial" w:cs="Arial"/>
                <w:sz w:val="24"/>
                <w:szCs w:val="24"/>
              </w:rPr>
              <w:t>0</w:t>
            </w:r>
          </w:p>
        </w:tc>
        <w:tc>
          <w:tcPr>
            <w:tcW w:w="1440" w:type="dxa"/>
          </w:tcPr>
          <w:p w:rsidR="007645B1" w:rsidRPr="007645B1" w:rsidRDefault="007645B1" w:rsidP="007645B1">
            <w:pPr>
              <w:rPr>
                <w:rFonts w:ascii="Arial" w:hAnsi="Arial" w:cs="Arial"/>
                <w:sz w:val="24"/>
                <w:szCs w:val="24"/>
              </w:rPr>
            </w:pPr>
            <w:r w:rsidRPr="007645B1">
              <w:rPr>
                <w:rFonts w:ascii="Arial" w:hAnsi="Arial" w:cs="Arial"/>
                <w:sz w:val="24"/>
                <w:szCs w:val="24"/>
              </w:rPr>
              <w:t>0</w:t>
            </w:r>
          </w:p>
        </w:tc>
      </w:tr>
      <w:tr w:rsidR="007645B1" w:rsidTr="007645B1">
        <w:trPr>
          <w:jc w:val="center"/>
        </w:trPr>
        <w:tc>
          <w:tcPr>
            <w:tcW w:w="2394" w:type="dxa"/>
          </w:tcPr>
          <w:p w:rsidR="007645B1" w:rsidRPr="007645B1" w:rsidRDefault="007645B1" w:rsidP="007645B1">
            <w:pPr>
              <w:rPr>
                <w:rFonts w:ascii="Arial" w:hAnsi="Arial" w:cs="Arial"/>
                <w:sz w:val="24"/>
                <w:szCs w:val="24"/>
              </w:rPr>
            </w:pPr>
            <w:r w:rsidRPr="007645B1">
              <w:rPr>
                <w:rFonts w:ascii="Arial" w:hAnsi="Arial" w:cs="Arial"/>
                <w:sz w:val="24"/>
                <w:szCs w:val="24"/>
              </w:rPr>
              <w:t>Total</w:t>
            </w:r>
          </w:p>
        </w:tc>
        <w:tc>
          <w:tcPr>
            <w:tcW w:w="1584" w:type="dxa"/>
          </w:tcPr>
          <w:p w:rsidR="007645B1" w:rsidRPr="007645B1" w:rsidRDefault="007645B1" w:rsidP="007645B1">
            <w:pPr>
              <w:rPr>
                <w:rFonts w:ascii="Arial" w:hAnsi="Arial" w:cs="Arial"/>
                <w:sz w:val="24"/>
                <w:szCs w:val="24"/>
              </w:rPr>
            </w:pPr>
            <w:r w:rsidRPr="007645B1">
              <w:rPr>
                <w:rFonts w:ascii="Arial" w:hAnsi="Arial" w:cs="Arial"/>
                <w:sz w:val="24"/>
                <w:szCs w:val="24"/>
              </w:rPr>
              <w:t>3</w:t>
            </w:r>
          </w:p>
        </w:tc>
        <w:tc>
          <w:tcPr>
            <w:tcW w:w="1710" w:type="dxa"/>
          </w:tcPr>
          <w:p w:rsidR="007645B1" w:rsidRPr="007645B1" w:rsidRDefault="007645B1" w:rsidP="007645B1">
            <w:pPr>
              <w:rPr>
                <w:rFonts w:ascii="Arial" w:hAnsi="Arial" w:cs="Arial"/>
                <w:sz w:val="24"/>
                <w:szCs w:val="24"/>
              </w:rPr>
            </w:pPr>
            <w:r w:rsidRPr="007645B1">
              <w:rPr>
                <w:rFonts w:ascii="Arial" w:hAnsi="Arial" w:cs="Arial"/>
                <w:sz w:val="24"/>
                <w:szCs w:val="24"/>
              </w:rPr>
              <w:t>1</w:t>
            </w:r>
          </w:p>
        </w:tc>
        <w:tc>
          <w:tcPr>
            <w:tcW w:w="1440" w:type="dxa"/>
          </w:tcPr>
          <w:p w:rsidR="007645B1" w:rsidRPr="007645B1" w:rsidRDefault="007645B1" w:rsidP="007645B1">
            <w:pPr>
              <w:rPr>
                <w:rFonts w:ascii="Arial" w:hAnsi="Arial" w:cs="Arial"/>
                <w:sz w:val="24"/>
                <w:szCs w:val="24"/>
              </w:rPr>
            </w:pPr>
            <w:r w:rsidRPr="007645B1">
              <w:rPr>
                <w:rFonts w:ascii="Arial" w:hAnsi="Arial" w:cs="Arial"/>
                <w:sz w:val="24"/>
                <w:szCs w:val="24"/>
              </w:rPr>
              <w:t>2</w:t>
            </w:r>
          </w:p>
        </w:tc>
      </w:tr>
    </w:tbl>
    <w:p w:rsidR="007645B1" w:rsidRDefault="007645B1" w:rsidP="007645B1">
      <w:pPr>
        <w:rPr>
          <w:rFonts w:ascii="Arial" w:hAnsi="Arial" w:cs="Arial"/>
          <w:b/>
          <w:sz w:val="24"/>
          <w:szCs w:val="24"/>
        </w:rPr>
      </w:pPr>
    </w:p>
    <w:p w:rsidR="007645B1" w:rsidRPr="007645B1" w:rsidRDefault="007645B1" w:rsidP="007645B1">
      <w:pPr>
        <w:rPr>
          <w:rFonts w:ascii="Arial" w:hAnsi="Arial" w:cs="Arial"/>
          <w:sz w:val="24"/>
          <w:szCs w:val="24"/>
        </w:rPr>
      </w:pPr>
    </w:p>
    <w:p w:rsidR="007645B1" w:rsidRDefault="007645B1" w:rsidP="007645B1">
      <w:pPr>
        <w:pStyle w:val="ListParagraph"/>
        <w:numPr>
          <w:ilvl w:val="0"/>
          <w:numId w:val="1"/>
        </w:numPr>
        <w:rPr>
          <w:rFonts w:ascii="Arial" w:hAnsi="Arial" w:cs="Arial"/>
          <w:sz w:val="24"/>
          <w:szCs w:val="24"/>
        </w:rPr>
      </w:pPr>
      <w:r w:rsidRPr="007645B1">
        <w:rPr>
          <w:rFonts w:ascii="Arial" w:hAnsi="Arial" w:cs="Arial"/>
          <w:sz w:val="24"/>
          <w:szCs w:val="24"/>
        </w:rPr>
        <w:t xml:space="preserve"> GAPDH (</w:t>
      </w:r>
      <w:proofErr w:type="spellStart"/>
      <w:r w:rsidRPr="007645B1">
        <w:rPr>
          <w:rFonts w:ascii="Arial" w:hAnsi="Arial" w:cs="Arial"/>
          <w:sz w:val="24"/>
          <w:szCs w:val="24"/>
        </w:rPr>
        <w:t>Glyceraldehyde</w:t>
      </w:r>
      <w:proofErr w:type="spellEnd"/>
      <w:r w:rsidRPr="007645B1">
        <w:rPr>
          <w:rFonts w:ascii="Arial" w:hAnsi="Arial" w:cs="Arial"/>
          <w:sz w:val="24"/>
          <w:szCs w:val="24"/>
        </w:rPr>
        <w:t xml:space="preserve"> 3-phosphate </w:t>
      </w:r>
      <w:proofErr w:type="spellStart"/>
      <w:r w:rsidRPr="007645B1">
        <w:rPr>
          <w:rFonts w:ascii="Arial" w:hAnsi="Arial" w:cs="Arial"/>
          <w:sz w:val="24"/>
          <w:szCs w:val="24"/>
        </w:rPr>
        <w:t>dehydrogenase</w:t>
      </w:r>
      <w:proofErr w:type="spellEnd"/>
      <w:r w:rsidRPr="007645B1">
        <w:rPr>
          <w:rFonts w:ascii="Arial" w:hAnsi="Arial" w:cs="Arial"/>
          <w:sz w:val="24"/>
          <w:szCs w:val="24"/>
        </w:rPr>
        <w:t xml:space="preserve">) is an enzyme that catalyzes the sixth step in glycolysis, an important reaction that produces molecules used in cellular respiration.  The following data table shows the percentage similarity of this gene and the protein it expresses in humans versus other species.  For example, according to the table, the </w:t>
      </w:r>
      <w:r>
        <w:rPr>
          <w:rFonts w:ascii="Arial" w:hAnsi="Arial" w:cs="Arial"/>
          <w:sz w:val="24"/>
          <w:szCs w:val="24"/>
        </w:rPr>
        <w:t>G</w:t>
      </w:r>
      <w:r w:rsidRPr="007645B1">
        <w:rPr>
          <w:rFonts w:ascii="Arial" w:hAnsi="Arial" w:cs="Arial"/>
          <w:sz w:val="24"/>
          <w:szCs w:val="24"/>
        </w:rPr>
        <w:t>APDH gene in chimpanzees is 99.6% identical to the gene found in humans, while the protein is identical.</w:t>
      </w:r>
    </w:p>
    <w:p w:rsidR="007645B1" w:rsidRDefault="007645B1" w:rsidP="007645B1">
      <w:pPr>
        <w:pStyle w:val="ListParagraph"/>
        <w:rPr>
          <w:rFonts w:ascii="Arial" w:hAnsi="Arial" w:cs="Arial"/>
          <w:sz w:val="24"/>
          <w:szCs w:val="24"/>
        </w:rPr>
      </w:pPr>
    </w:p>
    <w:p w:rsidR="007645B1" w:rsidRDefault="007645B1" w:rsidP="007645B1">
      <w:pPr>
        <w:rPr>
          <w:rFonts w:ascii="Arial" w:hAnsi="Arial" w:cs="Arial"/>
          <w:b/>
          <w:sz w:val="24"/>
          <w:szCs w:val="24"/>
        </w:rPr>
      </w:pPr>
      <w:proofErr w:type="gramStart"/>
      <w:r w:rsidRPr="007645B1">
        <w:rPr>
          <w:rFonts w:ascii="Arial" w:hAnsi="Arial" w:cs="Arial"/>
          <w:b/>
          <w:sz w:val="24"/>
          <w:szCs w:val="24"/>
        </w:rPr>
        <w:t>Table 2.</w:t>
      </w:r>
      <w:proofErr w:type="gramEnd"/>
      <w:r w:rsidRPr="007645B1">
        <w:rPr>
          <w:rFonts w:ascii="Arial" w:hAnsi="Arial" w:cs="Arial"/>
          <w:b/>
          <w:sz w:val="24"/>
          <w:szCs w:val="24"/>
        </w:rPr>
        <w:t xml:space="preserve">  Percentage Similarity </w:t>
      </w:r>
      <w:proofErr w:type="gramStart"/>
      <w:r w:rsidRPr="007645B1">
        <w:rPr>
          <w:rFonts w:ascii="Arial" w:hAnsi="Arial" w:cs="Arial"/>
          <w:b/>
          <w:sz w:val="24"/>
          <w:szCs w:val="24"/>
        </w:rPr>
        <w:t>Between</w:t>
      </w:r>
      <w:proofErr w:type="gramEnd"/>
      <w:r w:rsidRPr="007645B1">
        <w:rPr>
          <w:rFonts w:ascii="Arial" w:hAnsi="Arial" w:cs="Arial"/>
          <w:b/>
          <w:sz w:val="24"/>
          <w:szCs w:val="24"/>
        </w:rPr>
        <w:t xml:space="preserve"> the GAPDH Gene and Protein in Humans and Other Species</w:t>
      </w:r>
    </w:p>
    <w:p w:rsidR="007645B1" w:rsidRPr="007645B1" w:rsidRDefault="007645B1" w:rsidP="007645B1">
      <w:pPr>
        <w:rPr>
          <w:rFonts w:ascii="Arial" w:hAnsi="Arial" w:cs="Arial"/>
          <w:b/>
          <w:sz w:val="24"/>
          <w:szCs w:val="24"/>
        </w:rPr>
      </w:pPr>
    </w:p>
    <w:tbl>
      <w:tblPr>
        <w:tblStyle w:val="TableGrid"/>
        <w:tblW w:w="0" w:type="auto"/>
        <w:tblLook w:val="04A0"/>
      </w:tblPr>
      <w:tblGrid>
        <w:gridCol w:w="4428"/>
        <w:gridCol w:w="2610"/>
        <w:gridCol w:w="2538"/>
      </w:tblGrid>
      <w:tr w:rsidR="007645B1" w:rsidTr="007645B1">
        <w:tc>
          <w:tcPr>
            <w:tcW w:w="4428" w:type="dxa"/>
          </w:tcPr>
          <w:p w:rsidR="007645B1" w:rsidRPr="007645B1" w:rsidRDefault="007645B1" w:rsidP="007645B1">
            <w:pPr>
              <w:rPr>
                <w:rFonts w:ascii="Arial" w:hAnsi="Arial" w:cs="Arial"/>
                <w:b/>
                <w:sz w:val="24"/>
                <w:szCs w:val="24"/>
              </w:rPr>
            </w:pPr>
            <w:r w:rsidRPr="007645B1">
              <w:rPr>
                <w:rFonts w:ascii="Arial" w:hAnsi="Arial" w:cs="Arial"/>
                <w:b/>
                <w:sz w:val="24"/>
                <w:szCs w:val="24"/>
              </w:rPr>
              <w:t>Species</w:t>
            </w:r>
          </w:p>
        </w:tc>
        <w:tc>
          <w:tcPr>
            <w:tcW w:w="2610" w:type="dxa"/>
          </w:tcPr>
          <w:p w:rsidR="007645B1" w:rsidRPr="007645B1" w:rsidRDefault="007645B1" w:rsidP="007645B1">
            <w:pPr>
              <w:rPr>
                <w:rFonts w:ascii="Arial" w:hAnsi="Arial" w:cs="Arial"/>
                <w:b/>
                <w:sz w:val="24"/>
                <w:szCs w:val="24"/>
              </w:rPr>
            </w:pPr>
            <w:r w:rsidRPr="007645B1">
              <w:rPr>
                <w:rFonts w:ascii="Arial" w:hAnsi="Arial" w:cs="Arial"/>
                <w:b/>
                <w:sz w:val="24"/>
                <w:szCs w:val="24"/>
              </w:rPr>
              <w:t>Gene Percentage Similarity</w:t>
            </w:r>
          </w:p>
        </w:tc>
        <w:tc>
          <w:tcPr>
            <w:tcW w:w="2538" w:type="dxa"/>
          </w:tcPr>
          <w:p w:rsidR="007645B1" w:rsidRPr="007645B1" w:rsidRDefault="007645B1" w:rsidP="007645B1">
            <w:pPr>
              <w:rPr>
                <w:rFonts w:ascii="Arial" w:hAnsi="Arial" w:cs="Arial"/>
                <w:b/>
                <w:sz w:val="24"/>
                <w:szCs w:val="24"/>
              </w:rPr>
            </w:pPr>
            <w:r w:rsidRPr="007645B1">
              <w:rPr>
                <w:rFonts w:ascii="Arial" w:hAnsi="Arial" w:cs="Arial"/>
                <w:b/>
                <w:sz w:val="24"/>
                <w:szCs w:val="24"/>
              </w:rPr>
              <w:t>Protein Percentage Similarity</w:t>
            </w:r>
          </w:p>
        </w:tc>
      </w:tr>
      <w:tr w:rsidR="007645B1" w:rsidTr="007645B1">
        <w:tc>
          <w:tcPr>
            <w:tcW w:w="4428" w:type="dxa"/>
          </w:tcPr>
          <w:p w:rsidR="007645B1" w:rsidRDefault="007645B1" w:rsidP="007645B1">
            <w:pPr>
              <w:rPr>
                <w:rFonts w:ascii="Arial" w:hAnsi="Arial" w:cs="Arial"/>
                <w:sz w:val="24"/>
                <w:szCs w:val="24"/>
              </w:rPr>
            </w:pPr>
            <w:r>
              <w:rPr>
                <w:rFonts w:ascii="Arial" w:hAnsi="Arial" w:cs="Arial"/>
                <w:sz w:val="24"/>
                <w:szCs w:val="24"/>
              </w:rPr>
              <w:t>Chimpanzee (</w:t>
            </w:r>
            <w:r w:rsidRPr="007645B1">
              <w:rPr>
                <w:rFonts w:ascii="Arial" w:hAnsi="Arial" w:cs="Arial"/>
                <w:i/>
                <w:sz w:val="24"/>
                <w:szCs w:val="24"/>
              </w:rPr>
              <w:t>Pan troglodytes</w:t>
            </w:r>
            <w:r>
              <w:rPr>
                <w:rFonts w:ascii="Arial" w:hAnsi="Arial" w:cs="Arial"/>
                <w:sz w:val="24"/>
                <w:szCs w:val="24"/>
              </w:rPr>
              <w:t>)</w:t>
            </w:r>
          </w:p>
          <w:p w:rsidR="007645B1" w:rsidRDefault="007645B1" w:rsidP="007645B1">
            <w:pPr>
              <w:rPr>
                <w:rFonts w:ascii="Arial" w:hAnsi="Arial" w:cs="Arial"/>
                <w:sz w:val="24"/>
                <w:szCs w:val="24"/>
              </w:rPr>
            </w:pPr>
          </w:p>
        </w:tc>
        <w:tc>
          <w:tcPr>
            <w:tcW w:w="2610" w:type="dxa"/>
          </w:tcPr>
          <w:p w:rsidR="007645B1" w:rsidRDefault="007645B1" w:rsidP="007645B1">
            <w:pPr>
              <w:rPr>
                <w:rFonts w:ascii="Arial" w:hAnsi="Arial" w:cs="Arial"/>
                <w:sz w:val="24"/>
                <w:szCs w:val="24"/>
              </w:rPr>
            </w:pPr>
            <w:r>
              <w:rPr>
                <w:rFonts w:ascii="Arial" w:hAnsi="Arial" w:cs="Arial"/>
                <w:sz w:val="24"/>
                <w:szCs w:val="24"/>
              </w:rPr>
              <w:t>99.6%</w:t>
            </w:r>
          </w:p>
        </w:tc>
        <w:tc>
          <w:tcPr>
            <w:tcW w:w="2538" w:type="dxa"/>
          </w:tcPr>
          <w:p w:rsidR="007645B1" w:rsidRDefault="007645B1" w:rsidP="007645B1">
            <w:pPr>
              <w:rPr>
                <w:rFonts w:ascii="Arial" w:hAnsi="Arial" w:cs="Arial"/>
                <w:sz w:val="24"/>
                <w:szCs w:val="24"/>
              </w:rPr>
            </w:pPr>
            <w:r>
              <w:rPr>
                <w:rFonts w:ascii="Arial" w:hAnsi="Arial" w:cs="Arial"/>
                <w:sz w:val="24"/>
                <w:szCs w:val="24"/>
              </w:rPr>
              <w:t>100%</w:t>
            </w:r>
          </w:p>
        </w:tc>
      </w:tr>
      <w:tr w:rsidR="007645B1" w:rsidTr="007645B1">
        <w:tc>
          <w:tcPr>
            <w:tcW w:w="4428" w:type="dxa"/>
          </w:tcPr>
          <w:p w:rsidR="007645B1" w:rsidRDefault="007645B1" w:rsidP="007645B1">
            <w:pPr>
              <w:rPr>
                <w:rFonts w:ascii="Arial" w:hAnsi="Arial" w:cs="Arial"/>
                <w:sz w:val="24"/>
                <w:szCs w:val="24"/>
              </w:rPr>
            </w:pPr>
            <w:r>
              <w:rPr>
                <w:rFonts w:ascii="Arial" w:hAnsi="Arial" w:cs="Arial"/>
                <w:sz w:val="24"/>
                <w:szCs w:val="24"/>
              </w:rPr>
              <w:t>Dog (</w:t>
            </w:r>
            <w:proofErr w:type="spellStart"/>
            <w:r w:rsidRPr="007645B1">
              <w:rPr>
                <w:rFonts w:ascii="Arial" w:hAnsi="Arial" w:cs="Arial"/>
                <w:i/>
                <w:sz w:val="24"/>
                <w:szCs w:val="24"/>
              </w:rPr>
              <w:t>Canis</w:t>
            </w:r>
            <w:proofErr w:type="spellEnd"/>
            <w:r w:rsidRPr="007645B1">
              <w:rPr>
                <w:rFonts w:ascii="Arial" w:hAnsi="Arial" w:cs="Arial"/>
                <w:i/>
                <w:sz w:val="24"/>
                <w:szCs w:val="24"/>
              </w:rPr>
              <w:t xml:space="preserve"> lupus </w:t>
            </w:r>
            <w:proofErr w:type="spellStart"/>
            <w:r w:rsidRPr="007645B1">
              <w:rPr>
                <w:rFonts w:ascii="Arial" w:hAnsi="Arial" w:cs="Arial"/>
                <w:i/>
                <w:sz w:val="24"/>
                <w:szCs w:val="24"/>
              </w:rPr>
              <w:t>familiaris</w:t>
            </w:r>
            <w:proofErr w:type="spellEnd"/>
            <w:r>
              <w:rPr>
                <w:rFonts w:ascii="Arial" w:hAnsi="Arial" w:cs="Arial"/>
                <w:sz w:val="24"/>
                <w:szCs w:val="24"/>
              </w:rPr>
              <w:t>)</w:t>
            </w:r>
          </w:p>
          <w:p w:rsidR="007645B1" w:rsidRDefault="007645B1" w:rsidP="007645B1">
            <w:pPr>
              <w:rPr>
                <w:rFonts w:ascii="Arial" w:hAnsi="Arial" w:cs="Arial"/>
                <w:sz w:val="24"/>
                <w:szCs w:val="24"/>
              </w:rPr>
            </w:pPr>
          </w:p>
        </w:tc>
        <w:tc>
          <w:tcPr>
            <w:tcW w:w="2610" w:type="dxa"/>
          </w:tcPr>
          <w:p w:rsidR="007645B1" w:rsidRDefault="007645B1" w:rsidP="007645B1">
            <w:pPr>
              <w:rPr>
                <w:rFonts w:ascii="Arial" w:hAnsi="Arial" w:cs="Arial"/>
                <w:sz w:val="24"/>
                <w:szCs w:val="24"/>
              </w:rPr>
            </w:pPr>
            <w:r>
              <w:rPr>
                <w:rFonts w:ascii="Arial" w:hAnsi="Arial" w:cs="Arial"/>
                <w:sz w:val="24"/>
                <w:szCs w:val="24"/>
              </w:rPr>
              <w:t>91.3%</w:t>
            </w:r>
          </w:p>
        </w:tc>
        <w:tc>
          <w:tcPr>
            <w:tcW w:w="2538" w:type="dxa"/>
          </w:tcPr>
          <w:p w:rsidR="007645B1" w:rsidRDefault="007645B1" w:rsidP="007645B1">
            <w:pPr>
              <w:rPr>
                <w:rFonts w:ascii="Arial" w:hAnsi="Arial" w:cs="Arial"/>
                <w:sz w:val="24"/>
                <w:szCs w:val="24"/>
              </w:rPr>
            </w:pPr>
            <w:r>
              <w:rPr>
                <w:rFonts w:ascii="Arial" w:hAnsi="Arial" w:cs="Arial"/>
                <w:sz w:val="24"/>
                <w:szCs w:val="24"/>
              </w:rPr>
              <w:t>95.2%</w:t>
            </w:r>
          </w:p>
        </w:tc>
      </w:tr>
      <w:tr w:rsidR="007645B1" w:rsidTr="007645B1">
        <w:tc>
          <w:tcPr>
            <w:tcW w:w="4428" w:type="dxa"/>
          </w:tcPr>
          <w:p w:rsidR="007645B1" w:rsidRDefault="007645B1" w:rsidP="007645B1">
            <w:pPr>
              <w:rPr>
                <w:rFonts w:ascii="Arial" w:hAnsi="Arial" w:cs="Arial"/>
                <w:sz w:val="24"/>
                <w:szCs w:val="24"/>
              </w:rPr>
            </w:pPr>
            <w:r>
              <w:rPr>
                <w:rFonts w:ascii="Arial" w:hAnsi="Arial" w:cs="Arial"/>
                <w:sz w:val="24"/>
                <w:szCs w:val="24"/>
              </w:rPr>
              <w:t>Fruit fly (</w:t>
            </w:r>
            <w:r w:rsidRPr="007645B1">
              <w:rPr>
                <w:rFonts w:ascii="Arial" w:hAnsi="Arial" w:cs="Arial"/>
                <w:i/>
                <w:sz w:val="24"/>
                <w:szCs w:val="24"/>
              </w:rPr>
              <w:t xml:space="preserve">Drosophila </w:t>
            </w:r>
            <w:proofErr w:type="spellStart"/>
            <w:r w:rsidRPr="007645B1">
              <w:rPr>
                <w:rFonts w:ascii="Arial" w:hAnsi="Arial" w:cs="Arial"/>
                <w:i/>
                <w:sz w:val="24"/>
                <w:szCs w:val="24"/>
              </w:rPr>
              <w:t>melanogaster</w:t>
            </w:r>
            <w:proofErr w:type="spellEnd"/>
            <w:r>
              <w:rPr>
                <w:rFonts w:ascii="Arial" w:hAnsi="Arial" w:cs="Arial"/>
                <w:i/>
                <w:sz w:val="24"/>
                <w:szCs w:val="24"/>
              </w:rPr>
              <w:t>)</w:t>
            </w:r>
          </w:p>
          <w:p w:rsidR="007645B1" w:rsidRDefault="007645B1" w:rsidP="007645B1">
            <w:pPr>
              <w:rPr>
                <w:rFonts w:ascii="Arial" w:hAnsi="Arial" w:cs="Arial"/>
                <w:sz w:val="24"/>
                <w:szCs w:val="24"/>
              </w:rPr>
            </w:pPr>
          </w:p>
        </w:tc>
        <w:tc>
          <w:tcPr>
            <w:tcW w:w="2610" w:type="dxa"/>
          </w:tcPr>
          <w:p w:rsidR="007645B1" w:rsidRDefault="007645B1" w:rsidP="007645B1">
            <w:pPr>
              <w:rPr>
                <w:rFonts w:ascii="Arial" w:hAnsi="Arial" w:cs="Arial"/>
                <w:sz w:val="24"/>
                <w:szCs w:val="24"/>
              </w:rPr>
            </w:pPr>
            <w:r>
              <w:rPr>
                <w:rFonts w:ascii="Arial" w:hAnsi="Arial" w:cs="Arial"/>
                <w:sz w:val="24"/>
                <w:szCs w:val="24"/>
              </w:rPr>
              <w:t>(72.4%</w:t>
            </w:r>
          </w:p>
        </w:tc>
        <w:tc>
          <w:tcPr>
            <w:tcW w:w="2538" w:type="dxa"/>
          </w:tcPr>
          <w:p w:rsidR="007645B1" w:rsidRDefault="007645B1" w:rsidP="007645B1">
            <w:pPr>
              <w:rPr>
                <w:rFonts w:ascii="Arial" w:hAnsi="Arial" w:cs="Arial"/>
                <w:sz w:val="24"/>
                <w:szCs w:val="24"/>
              </w:rPr>
            </w:pPr>
            <w:r>
              <w:rPr>
                <w:rFonts w:ascii="Arial" w:hAnsi="Arial" w:cs="Arial"/>
                <w:sz w:val="24"/>
                <w:szCs w:val="24"/>
              </w:rPr>
              <w:t>76.7%</w:t>
            </w:r>
          </w:p>
        </w:tc>
      </w:tr>
      <w:tr w:rsidR="007645B1" w:rsidTr="007645B1">
        <w:tc>
          <w:tcPr>
            <w:tcW w:w="4428" w:type="dxa"/>
          </w:tcPr>
          <w:p w:rsidR="007645B1" w:rsidRDefault="007645B1" w:rsidP="007645B1">
            <w:pPr>
              <w:rPr>
                <w:rFonts w:ascii="Arial" w:hAnsi="Arial" w:cs="Arial"/>
                <w:sz w:val="24"/>
                <w:szCs w:val="24"/>
              </w:rPr>
            </w:pPr>
            <w:r>
              <w:rPr>
                <w:rFonts w:ascii="Arial" w:hAnsi="Arial" w:cs="Arial"/>
                <w:sz w:val="24"/>
                <w:szCs w:val="24"/>
              </w:rPr>
              <w:t>Roundworm (</w:t>
            </w:r>
            <w:proofErr w:type="spellStart"/>
            <w:r w:rsidRPr="007645B1">
              <w:rPr>
                <w:rFonts w:ascii="Arial" w:hAnsi="Arial" w:cs="Arial"/>
                <w:i/>
                <w:sz w:val="24"/>
                <w:szCs w:val="24"/>
              </w:rPr>
              <w:t>Caenorhabditis</w:t>
            </w:r>
            <w:proofErr w:type="spellEnd"/>
            <w:r w:rsidRPr="007645B1">
              <w:rPr>
                <w:rFonts w:ascii="Arial" w:hAnsi="Arial" w:cs="Arial"/>
                <w:i/>
                <w:sz w:val="24"/>
                <w:szCs w:val="24"/>
              </w:rPr>
              <w:t xml:space="preserve"> </w:t>
            </w:r>
            <w:proofErr w:type="spellStart"/>
            <w:r w:rsidRPr="007645B1">
              <w:rPr>
                <w:rFonts w:ascii="Arial" w:hAnsi="Arial" w:cs="Arial"/>
                <w:i/>
                <w:sz w:val="24"/>
                <w:szCs w:val="24"/>
              </w:rPr>
              <w:t>elegans</w:t>
            </w:r>
            <w:proofErr w:type="spellEnd"/>
            <w:r>
              <w:rPr>
                <w:rFonts w:ascii="Arial" w:hAnsi="Arial" w:cs="Arial"/>
                <w:sz w:val="24"/>
                <w:szCs w:val="24"/>
              </w:rPr>
              <w:t>)</w:t>
            </w:r>
          </w:p>
          <w:p w:rsidR="007645B1" w:rsidRDefault="007645B1" w:rsidP="007645B1">
            <w:pPr>
              <w:rPr>
                <w:rFonts w:ascii="Arial" w:hAnsi="Arial" w:cs="Arial"/>
                <w:sz w:val="24"/>
                <w:szCs w:val="24"/>
              </w:rPr>
            </w:pPr>
          </w:p>
        </w:tc>
        <w:tc>
          <w:tcPr>
            <w:tcW w:w="2610" w:type="dxa"/>
          </w:tcPr>
          <w:p w:rsidR="007645B1" w:rsidRDefault="007645B1" w:rsidP="007645B1">
            <w:pPr>
              <w:rPr>
                <w:rFonts w:ascii="Arial" w:hAnsi="Arial" w:cs="Arial"/>
                <w:sz w:val="24"/>
                <w:szCs w:val="24"/>
              </w:rPr>
            </w:pPr>
            <w:r>
              <w:rPr>
                <w:rFonts w:ascii="Arial" w:hAnsi="Arial" w:cs="Arial"/>
                <w:sz w:val="24"/>
                <w:szCs w:val="24"/>
              </w:rPr>
              <w:t>68.2%</w:t>
            </w:r>
          </w:p>
        </w:tc>
        <w:tc>
          <w:tcPr>
            <w:tcW w:w="2538" w:type="dxa"/>
          </w:tcPr>
          <w:p w:rsidR="007645B1" w:rsidRDefault="007645B1" w:rsidP="007645B1">
            <w:pPr>
              <w:rPr>
                <w:rFonts w:ascii="Arial" w:hAnsi="Arial" w:cs="Arial"/>
                <w:sz w:val="24"/>
                <w:szCs w:val="24"/>
              </w:rPr>
            </w:pPr>
            <w:r>
              <w:rPr>
                <w:rFonts w:ascii="Arial" w:hAnsi="Arial" w:cs="Arial"/>
                <w:sz w:val="24"/>
                <w:szCs w:val="24"/>
              </w:rPr>
              <w:t>74.3%</w:t>
            </w:r>
          </w:p>
        </w:tc>
      </w:tr>
    </w:tbl>
    <w:p w:rsidR="007645B1" w:rsidRDefault="007645B1" w:rsidP="007645B1">
      <w:pPr>
        <w:rPr>
          <w:rFonts w:ascii="Arial" w:hAnsi="Arial" w:cs="Arial"/>
          <w:sz w:val="24"/>
          <w:szCs w:val="24"/>
        </w:rPr>
      </w:pPr>
    </w:p>
    <w:p w:rsidR="007645B1" w:rsidRDefault="007645B1" w:rsidP="007645B1">
      <w:pPr>
        <w:pStyle w:val="ListParagraph"/>
        <w:numPr>
          <w:ilvl w:val="0"/>
          <w:numId w:val="2"/>
        </w:numPr>
        <w:rPr>
          <w:rFonts w:ascii="Arial" w:hAnsi="Arial" w:cs="Arial"/>
          <w:sz w:val="24"/>
          <w:szCs w:val="24"/>
        </w:rPr>
      </w:pPr>
      <w:r>
        <w:rPr>
          <w:rFonts w:ascii="Arial" w:hAnsi="Arial" w:cs="Arial"/>
          <w:sz w:val="24"/>
          <w:szCs w:val="24"/>
        </w:rPr>
        <w:t xml:space="preserve"> Why is the percentage similarity in the gene always lower than the percentage similarity in the protein for each of the species?</w:t>
      </w:r>
    </w:p>
    <w:p w:rsidR="007645B1" w:rsidRPr="007645B1" w:rsidRDefault="007645B1" w:rsidP="007645B1">
      <w:pPr>
        <w:pStyle w:val="ListParagraph"/>
        <w:numPr>
          <w:ilvl w:val="0"/>
          <w:numId w:val="2"/>
        </w:numPr>
        <w:rPr>
          <w:rFonts w:ascii="Arial" w:hAnsi="Arial" w:cs="Arial"/>
          <w:sz w:val="24"/>
          <w:szCs w:val="24"/>
        </w:rPr>
      </w:pPr>
      <w:r>
        <w:rPr>
          <w:rFonts w:ascii="Arial" w:hAnsi="Arial" w:cs="Arial"/>
          <w:sz w:val="24"/>
          <w:szCs w:val="24"/>
        </w:rPr>
        <w:t>Draw a cladogram depicting the evolutionary relationships among all five species (</w:t>
      </w:r>
      <w:proofErr w:type="gramStart"/>
      <w:r>
        <w:rPr>
          <w:rFonts w:ascii="Arial" w:hAnsi="Arial" w:cs="Arial"/>
          <w:sz w:val="24"/>
          <w:szCs w:val="24"/>
        </w:rPr>
        <w:t>including</w:t>
      </w:r>
      <w:proofErr w:type="gramEnd"/>
      <w:r>
        <w:rPr>
          <w:rFonts w:ascii="Arial" w:hAnsi="Arial" w:cs="Arial"/>
          <w:sz w:val="24"/>
          <w:szCs w:val="24"/>
        </w:rPr>
        <w:t xml:space="preserve"> humans) according to their percentage similarity in the GAPDH gene.</w:t>
      </w:r>
    </w:p>
    <w:sectPr w:rsidR="007645B1" w:rsidRPr="007645B1" w:rsidSect="002F3C3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5B1" w:rsidRDefault="007645B1" w:rsidP="007645B1">
      <w:r>
        <w:separator/>
      </w:r>
    </w:p>
  </w:endnote>
  <w:endnote w:type="continuationSeparator" w:id="0">
    <w:p w:rsidR="007645B1" w:rsidRDefault="007645B1" w:rsidP="00764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5B1" w:rsidRDefault="007645B1" w:rsidP="007645B1">
      <w:r>
        <w:separator/>
      </w:r>
    </w:p>
  </w:footnote>
  <w:footnote w:type="continuationSeparator" w:id="0">
    <w:p w:rsidR="007645B1" w:rsidRDefault="007645B1" w:rsidP="00764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5B1" w:rsidRDefault="007645B1" w:rsidP="007645B1">
    <w:pPr>
      <w:pStyle w:val="Header"/>
      <w:jc w:val="right"/>
    </w:pPr>
    <w:r>
      <w:t>Name 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B6741"/>
    <w:multiLevelType w:val="hybridMultilevel"/>
    <w:tmpl w:val="EBDACC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471163"/>
    <w:multiLevelType w:val="hybridMultilevel"/>
    <w:tmpl w:val="8C90F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645B1"/>
    <w:rsid w:val="002F3C3A"/>
    <w:rsid w:val="007645B1"/>
    <w:rsid w:val="00DB3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5B1"/>
    <w:pPr>
      <w:ind w:left="720"/>
      <w:contextualSpacing/>
    </w:pPr>
  </w:style>
  <w:style w:type="paragraph" w:styleId="Header">
    <w:name w:val="header"/>
    <w:basedOn w:val="Normal"/>
    <w:link w:val="HeaderChar"/>
    <w:uiPriority w:val="99"/>
    <w:semiHidden/>
    <w:unhideWhenUsed/>
    <w:rsid w:val="007645B1"/>
    <w:pPr>
      <w:tabs>
        <w:tab w:val="center" w:pos="4680"/>
        <w:tab w:val="right" w:pos="9360"/>
      </w:tabs>
    </w:pPr>
  </w:style>
  <w:style w:type="character" w:customStyle="1" w:styleId="HeaderChar">
    <w:name w:val="Header Char"/>
    <w:basedOn w:val="DefaultParagraphFont"/>
    <w:link w:val="Header"/>
    <w:uiPriority w:val="99"/>
    <w:semiHidden/>
    <w:rsid w:val="007645B1"/>
  </w:style>
  <w:style w:type="paragraph" w:styleId="Footer">
    <w:name w:val="footer"/>
    <w:basedOn w:val="Normal"/>
    <w:link w:val="FooterChar"/>
    <w:uiPriority w:val="99"/>
    <w:semiHidden/>
    <w:unhideWhenUsed/>
    <w:rsid w:val="007645B1"/>
    <w:pPr>
      <w:tabs>
        <w:tab w:val="center" w:pos="4680"/>
        <w:tab w:val="right" w:pos="9360"/>
      </w:tabs>
    </w:pPr>
  </w:style>
  <w:style w:type="character" w:customStyle="1" w:styleId="FooterChar">
    <w:name w:val="Footer Char"/>
    <w:basedOn w:val="DefaultParagraphFont"/>
    <w:link w:val="Footer"/>
    <w:uiPriority w:val="99"/>
    <w:semiHidden/>
    <w:rsid w:val="007645B1"/>
  </w:style>
  <w:style w:type="table" w:styleId="TableGrid">
    <w:name w:val="Table Grid"/>
    <w:basedOn w:val="TableNormal"/>
    <w:uiPriority w:val="59"/>
    <w:rsid w:val="00764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LFHSUSER</dc:creator>
  <cp:lastModifiedBy>LFHSUSER</cp:lastModifiedBy>
  <cp:revision>1</cp:revision>
  <dcterms:created xsi:type="dcterms:W3CDTF">2013-01-24T15:21:00Z</dcterms:created>
  <dcterms:modified xsi:type="dcterms:W3CDTF">2013-01-24T15:33:00Z</dcterms:modified>
</cp:coreProperties>
</file>